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1FF5" w14:textId="77777777" w:rsidR="006A2D1B" w:rsidRPr="006A2D1B" w:rsidRDefault="006A2D1B" w:rsidP="00AB3E4C">
      <w:pPr>
        <w:spacing w:after="120"/>
        <w:jc w:val="center"/>
        <w:rPr>
          <w:rFonts w:ascii="Cambria" w:hAnsi="Cambria"/>
          <w:b/>
          <w:bCs/>
          <w:sz w:val="32"/>
          <w:szCs w:val="32"/>
          <w:u w:val="single"/>
        </w:rPr>
      </w:pPr>
      <w:r w:rsidRPr="006A2D1B">
        <w:rPr>
          <w:rFonts w:ascii="Cambria" w:hAnsi="Cambria"/>
          <w:b/>
          <w:bCs/>
          <w:sz w:val="32"/>
          <w:szCs w:val="32"/>
          <w:u w:val="single"/>
        </w:rPr>
        <w:t>ATTENTION</w:t>
      </w:r>
    </w:p>
    <w:p w14:paraId="7E576812" w14:textId="702C5775" w:rsidR="00AB3E4C" w:rsidRPr="00C66ED5" w:rsidRDefault="00AB3E4C" w:rsidP="00AB3E4C">
      <w:pPr>
        <w:spacing w:after="120"/>
        <w:jc w:val="center"/>
        <w:rPr>
          <w:rFonts w:ascii="Cambria" w:eastAsia="Cambria" w:hAnsi="Cambria" w:cs="Cambria"/>
          <w:b/>
        </w:rPr>
      </w:pPr>
      <w:r w:rsidRPr="00C66ED5">
        <w:rPr>
          <w:rFonts w:ascii="Cambria" w:hAnsi="Cambria"/>
          <w:b/>
          <w:bCs/>
          <w:sz w:val="28"/>
          <w:szCs w:val="28"/>
        </w:rPr>
        <w:t>RELIEF MEASURES</w:t>
      </w:r>
      <w:r w:rsidR="001A2EAC">
        <w:rPr>
          <w:rFonts w:ascii="Cambria" w:hAnsi="Cambria"/>
          <w:b/>
          <w:bCs/>
          <w:sz w:val="28"/>
          <w:szCs w:val="28"/>
        </w:rPr>
        <w:t xml:space="preserve"> FOR RESIDENTIAL UTILITY CUSTOMERS</w:t>
      </w:r>
    </w:p>
    <w:p w14:paraId="7A408095" w14:textId="4D9319E7" w:rsidR="00AB3E4C" w:rsidRPr="00B47EBA" w:rsidRDefault="00AB3E4C" w:rsidP="00AB3E4C">
      <w:pPr>
        <w:spacing w:before="21" w:after="200"/>
        <w:ind w:right="-14"/>
        <w:jc w:val="both"/>
        <w:rPr>
          <w:rFonts w:ascii="Cambria" w:eastAsia="Cambria" w:hAnsi="Cambria" w:cs="Cambria"/>
          <w:b/>
          <w:sz w:val="22"/>
          <w:szCs w:val="22"/>
        </w:rPr>
      </w:pPr>
      <w:r w:rsidRPr="00B47EBA">
        <w:rPr>
          <w:rFonts w:ascii="Cambria" w:eastAsia="Cambria" w:hAnsi="Cambria" w:cs="Cambria"/>
          <w:b/>
          <w:i/>
          <w:iCs/>
          <w:sz w:val="22"/>
          <w:szCs w:val="22"/>
        </w:rPr>
        <w:t xml:space="preserve">This notice announces relief measures for residential </w:t>
      </w:r>
      <w:r w:rsidR="001A2EAC" w:rsidRPr="00B47EBA">
        <w:rPr>
          <w:rFonts w:ascii="Cambria" w:eastAsia="Cambria" w:hAnsi="Cambria" w:cs="Cambria"/>
          <w:b/>
          <w:i/>
          <w:iCs/>
          <w:sz w:val="22"/>
          <w:szCs w:val="22"/>
        </w:rPr>
        <w:t>utility customers</w:t>
      </w:r>
      <w:r w:rsidRPr="00B47EBA">
        <w:rPr>
          <w:rFonts w:ascii="Cambria" w:eastAsia="Cambria" w:hAnsi="Cambria" w:cs="Cambria"/>
          <w:b/>
          <w:i/>
          <w:iCs/>
          <w:sz w:val="22"/>
          <w:szCs w:val="22"/>
        </w:rPr>
        <w:t xml:space="preserve"> that have experienced economic challenges during the COVID-19 pandemic.  Please review this message in its entirety.  </w:t>
      </w:r>
    </w:p>
    <w:p w14:paraId="365C940E" w14:textId="77777777" w:rsidR="00AB3E4C" w:rsidRPr="00B47EBA" w:rsidRDefault="00AB3E4C" w:rsidP="00AB3E4C">
      <w:pPr>
        <w:spacing w:before="21"/>
        <w:ind w:right="-20"/>
        <w:jc w:val="center"/>
        <w:rPr>
          <w:rFonts w:ascii="Cambria" w:eastAsia="Cambria" w:hAnsi="Cambria" w:cs="Cambria"/>
          <w:bCs/>
          <w:sz w:val="22"/>
          <w:szCs w:val="22"/>
          <w:u w:val="single"/>
        </w:rPr>
      </w:pPr>
    </w:p>
    <w:p w14:paraId="18A8B73A" w14:textId="77777777" w:rsidR="00AB3E4C" w:rsidRPr="00B47EBA" w:rsidRDefault="00AB3E4C" w:rsidP="00AB3E4C">
      <w:pPr>
        <w:spacing w:before="26" w:after="120"/>
        <w:jc w:val="center"/>
        <w:rPr>
          <w:rFonts w:ascii="Cambria" w:eastAsia="Cambria" w:hAnsi="Cambria" w:cs="Cambria"/>
          <w:bCs/>
          <w:sz w:val="22"/>
          <w:szCs w:val="22"/>
          <w:u w:val="single"/>
        </w:rPr>
      </w:pPr>
      <w:bookmarkStart w:id="0" w:name="_Hlk97191394"/>
      <w:r w:rsidRPr="00B47EBA">
        <w:rPr>
          <w:rFonts w:ascii="Cambria" w:eastAsia="Cambria" w:hAnsi="Cambria" w:cs="Cambria"/>
          <w:sz w:val="22"/>
          <w:szCs w:val="22"/>
          <w:u w:val="single"/>
        </w:rPr>
        <w:t>BILL ASSISTANCE AND ARREARAGE FORGIVENESS PROGRAMS</w:t>
      </w:r>
    </w:p>
    <w:p w14:paraId="1645CD85" w14:textId="77777777" w:rsidR="00AB3E4C" w:rsidRPr="00B47EBA" w:rsidRDefault="00AB3E4C" w:rsidP="00AB3E4C">
      <w:pPr>
        <w:spacing w:after="120"/>
        <w:jc w:val="both"/>
        <w:rPr>
          <w:rFonts w:ascii="Cambria" w:eastAsia="Cambria" w:hAnsi="Cambria" w:cs="Cambria"/>
          <w:bCs/>
          <w:sz w:val="22"/>
          <w:szCs w:val="22"/>
        </w:rPr>
      </w:pPr>
      <w:bookmarkStart w:id="1" w:name="_Hlk99362054"/>
      <w:bookmarkEnd w:id="0"/>
      <w:r w:rsidRPr="00B47EBA">
        <w:rPr>
          <w:rFonts w:ascii="Cambria" w:eastAsia="Cambria" w:hAnsi="Cambria" w:cs="Cambria"/>
          <w:bCs/>
          <w:sz w:val="22"/>
          <w:szCs w:val="22"/>
        </w:rPr>
        <w:t xml:space="preserve">BE ADVISED that the application period for the New Jersey Department of Community Affairs’ Low Income Household Water Assistance Program (LIHWAP) is now open.  </w:t>
      </w:r>
      <w:bookmarkStart w:id="2" w:name="_Hlk99361871"/>
      <w:r w:rsidRPr="00B47EBA">
        <w:rPr>
          <w:rFonts w:ascii="Cambria" w:eastAsia="Cambria" w:hAnsi="Cambria" w:cs="Cambria"/>
          <w:bCs/>
          <w:sz w:val="22"/>
          <w:szCs w:val="22"/>
        </w:rPr>
        <w:t xml:space="preserve">This federally funded program provides financial assistance to eligible low-income households to reduce the balances on their residential water and sewer bills. </w:t>
      </w:r>
      <w:bookmarkEnd w:id="2"/>
      <w:r w:rsidRPr="00B47EBA">
        <w:rPr>
          <w:rFonts w:ascii="Cambria" w:eastAsia="Cambria" w:hAnsi="Cambria" w:cs="Cambria"/>
          <w:bCs/>
          <w:sz w:val="22"/>
          <w:szCs w:val="22"/>
        </w:rPr>
        <w:t xml:space="preserve"> LIHWAP will provide benefits directly to water and sewer service providers on behalf of residential customers.  </w:t>
      </w:r>
      <w:bookmarkEnd w:id="1"/>
      <w:r w:rsidRPr="00B47EBA">
        <w:rPr>
          <w:rFonts w:ascii="Cambria" w:eastAsia="Cambria" w:hAnsi="Cambria" w:cs="Cambria"/>
          <w:bCs/>
          <w:sz w:val="22"/>
          <w:szCs w:val="22"/>
        </w:rPr>
        <w:t>The assistance can be used, in order of priority, to:</w:t>
      </w:r>
    </w:p>
    <w:p w14:paraId="0EEA370B" w14:textId="77777777" w:rsidR="00AB3E4C" w:rsidRPr="00B47EBA" w:rsidRDefault="00AB3E4C" w:rsidP="00AB3E4C">
      <w:pPr>
        <w:numPr>
          <w:ilvl w:val="0"/>
          <w:numId w:val="1"/>
        </w:numPr>
        <w:spacing w:after="120"/>
        <w:ind w:right="446"/>
        <w:jc w:val="both"/>
        <w:rPr>
          <w:rFonts w:ascii="Cambria" w:eastAsia="Cambria" w:hAnsi="Cambria" w:cs="Cambria"/>
          <w:bCs/>
          <w:sz w:val="22"/>
          <w:szCs w:val="22"/>
        </w:rPr>
      </w:pPr>
      <w:r w:rsidRPr="00B47EBA">
        <w:rPr>
          <w:rFonts w:ascii="Cambria" w:eastAsia="Cambria" w:hAnsi="Cambria" w:cs="Cambria"/>
          <w:bCs/>
          <w:sz w:val="22"/>
          <w:szCs w:val="22"/>
        </w:rPr>
        <w:t xml:space="preserve">restore services where services have been terminated and pay reconnection fees and other charges accrued due to a disconnection; </w:t>
      </w:r>
    </w:p>
    <w:p w14:paraId="4A4E5EA9" w14:textId="77777777" w:rsidR="00AB3E4C" w:rsidRPr="00B47EBA" w:rsidRDefault="00AB3E4C" w:rsidP="00AB3E4C">
      <w:pPr>
        <w:numPr>
          <w:ilvl w:val="0"/>
          <w:numId w:val="1"/>
        </w:numPr>
        <w:spacing w:after="120"/>
        <w:ind w:right="446"/>
        <w:jc w:val="both"/>
        <w:rPr>
          <w:rFonts w:ascii="Cambria" w:eastAsia="Cambria" w:hAnsi="Cambria" w:cs="Cambria"/>
          <w:bCs/>
          <w:sz w:val="22"/>
          <w:szCs w:val="22"/>
        </w:rPr>
      </w:pPr>
      <w:r w:rsidRPr="00B47EBA">
        <w:rPr>
          <w:rFonts w:ascii="Cambria" w:eastAsia="Cambria" w:hAnsi="Cambria" w:cs="Cambria"/>
          <w:bCs/>
          <w:sz w:val="22"/>
          <w:szCs w:val="22"/>
        </w:rPr>
        <w:t xml:space="preserve">avoid service disruption for those residential customers who are in danger of disconnection (i.e., received shut off notices or have past due balances) and to help them afford bill payment going forward; and </w:t>
      </w:r>
    </w:p>
    <w:p w14:paraId="3B92660B" w14:textId="18AAEE14" w:rsidR="00AB3E4C" w:rsidRPr="00B47EBA" w:rsidRDefault="00AB3E4C" w:rsidP="00AB3E4C">
      <w:pPr>
        <w:numPr>
          <w:ilvl w:val="0"/>
          <w:numId w:val="1"/>
        </w:numPr>
        <w:spacing w:after="200"/>
        <w:ind w:right="446"/>
        <w:jc w:val="both"/>
        <w:rPr>
          <w:rFonts w:ascii="Cambria" w:eastAsia="Cambria" w:hAnsi="Cambria" w:cs="Cambria"/>
          <w:bCs/>
          <w:sz w:val="22"/>
          <w:szCs w:val="22"/>
        </w:rPr>
      </w:pPr>
      <w:r w:rsidRPr="00B47EBA">
        <w:rPr>
          <w:rFonts w:ascii="Cambria" w:eastAsia="Cambria" w:hAnsi="Cambria" w:cs="Cambria"/>
          <w:bCs/>
          <w:sz w:val="22"/>
          <w:szCs w:val="22"/>
        </w:rPr>
        <w:t>support those household customers who are current in their bills but might be in danger of falling behind</w:t>
      </w:r>
      <w:r w:rsidR="0055315E" w:rsidRPr="00B47EBA">
        <w:rPr>
          <w:rFonts w:ascii="Cambria" w:eastAsia="Cambria" w:hAnsi="Cambria" w:cs="Cambria"/>
          <w:bCs/>
          <w:sz w:val="22"/>
          <w:szCs w:val="22"/>
        </w:rPr>
        <w:t>,</w:t>
      </w:r>
      <w:r w:rsidRPr="00B47EBA">
        <w:rPr>
          <w:rFonts w:ascii="Cambria" w:eastAsia="Cambria" w:hAnsi="Cambria" w:cs="Cambria"/>
          <w:bCs/>
          <w:sz w:val="22"/>
          <w:szCs w:val="22"/>
        </w:rPr>
        <w:t xml:space="preserve"> </w:t>
      </w:r>
      <w:proofErr w:type="gramStart"/>
      <w:r w:rsidRPr="00B47EBA">
        <w:rPr>
          <w:rFonts w:ascii="Cambria" w:eastAsia="Cambria" w:hAnsi="Cambria" w:cs="Cambria"/>
          <w:bCs/>
          <w:sz w:val="22"/>
          <w:szCs w:val="22"/>
        </w:rPr>
        <w:t>in the near future</w:t>
      </w:r>
      <w:proofErr w:type="gramEnd"/>
      <w:r w:rsidRPr="00B47EBA">
        <w:rPr>
          <w:rFonts w:ascii="Cambria" w:eastAsia="Cambria" w:hAnsi="Cambria" w:cs="Cambria"/>
          <w:bCs/>
          <w:sz w:val="22"/>
          <w:szCs w:val="22"/>
        </w:rPr>
        <w:t>.</w:t>
      </w:r>
    </w:p>
    <w:p w14:paraId="7A617601" w14:textId="77777777" w:rsidR="00AB3E4C" w:rsidRPr="00B47EBA" w:rsidRDefault="00AB3E4C" w:rsidP="00AB3E4C">
      <w:pPr>
        <w:jc w:val="both"/>
        <w:rPr>
          <w:rFonts w:ascii="Cambria" w:eastAsia="Cambria" w:hAnsi="Cambria" w:cs="Cambria"/>
          <w:bCs/>
          <w:sz w:val="22"/>
          <w:szCs w:val="22"/>
        </w:rPr>
      </w:pPr>
      <w:r w:rsidRPr="00B47EBA">
        <w:rPr>
          <w:rFonts w:ascii="Cambria" w:eastAsia="Cambria" w:hAnsi="Cambria" w:cs="Cambria"/>
          <w:bCs/>
          <w:sz w:val="22"/>
          <w:szCs w:val="22"/>
        </w:rPr>
        <w:t>Priority will also be given to families with elderly or disabled household members and/or with children under the age of five, no matter which category they fall into.</w:t>
      </w:r>
    </w:p>
    <w:p w14:paraId="07F9058B" w14:textId="77777777" w:rsidR="00AB3E4C" w:rsidRPr="00B47EBA" w:rsidRDefault="00AB3E4C" w:rsidP="00AB3E4C">
      <w:pPr>
        <w:jc w:val="both"/>
        <w:rPr>
          <w:rFonts w:ascii="Cambria" w:eastAsia="Cambria" w:hAnsi="Cambria" w:cs="Cambria"/>
          <w:bCs/>
          <w:sz w:val="22"/>
          <w:szCs w:val="22"/>
        </w:rPr>
      </w:pPr>
    </w:p>
    <w:p w14:paraId="77565EAA" w14:textId="77777777" w:rsidR="00AB3E4C" w:rsidRPr="00B47EBA" w:rsidRDefault="00AB3E4C" w:rsidP="00AB3E4C">
      <w:pPr>
        <w:jc w:val="both"/>
        <w:rPr>
          <w:rFonts w:ascii="Cambria" w:eastAsia="Cambria" w:hAnsi="Cambria" w:cs="Cambria"/>
          <w:bCs/>
          <w:sz w:val="22"/>
          <w:szCs w:val="22"/>
        </w:rPr>
      </w:pPr>
      <w:bookmarkStart w:id="3" w:name="_Hlk99362065"/>
      <w:r w:rsidRPr="00B47EBA">
        <w:rPr>
          <w:rFonts w:ascii="Cambria" w:eastAsia="Cambria" w:hAnsi="Cambria" w:cs="Cambria"/>
          <w:bCs/>
          <w:sz w:val="22"/>
          <w:szCs w:val="22"/>
        </w:rPr>
        <w:t xml:space="preserve">To be eligible for LIHWAP assistance, applicants must be water/sewer bill holders who are responsible for paying their water and sewer bills directly to the water/sewer provider.  Also, applicants’ total gross household income must be at or below 60% of the State Median Income ($6,439 a month for a family of four).  </w:t>
      </w:r>
      <w:bookmarkEnd w:id="3"/>
      <w:r w:rsidRPr="00B47EBA">
        <w:rPr>
          <w:rFonts w:ascii="Cambria" w:eastAsia="Cambria" w:hAnsi="Cambria" w:cs="Cambria"/>
          <w:bCs/>
          <w:sz w:val="22"/>
          <w:szCs w:val="22"/>
        </w:rPr>
        <w:t xml:space="preserve">Participants in the Low-Income Home Energy Assistance Program (LIHEAP) are automatically eligible for LIHWAP assistance so long as they are water/sewer bill holders. The </w:t>
      </w:r>
      <w:bookmarkStart w:id="4" w:name="_Hlk97119722"/>
      <w:r w:rsidRPr="00B47EBA">
        <w:rPr>
          <w:rFonts w:ascii="Cambria" w:eastAsia="Cambria" w:hAnsi="Cambria" w:cs="Cambria"/>
          <w:bCs/>
          <w:sz w:val="22"/>
          <w:szCs w:val="22"/>
        </w:rPr>
        <w:t>LIHWAP frequently asked questions</w:t>
      </w:r>
      <w:bookmarkEnd w:id="4"/>
      <w:r w:rsidRPr="00B47EBA">
        <w:rPr>
          <w:rFonts w:ascii="Cambria" w:eastAsia="Cambria" w:hAnsi="Cambria" w:cs="Cambria"/>
          <w:bCs/>
          <w:sz w:val="22"/>
          <w:szCs w:val="22"/>
        </w:rPr>
        <w:t xml:space="preserve"> webpage, available at </w:t>
      </w:r>
      <w:hyperlink r:id="rId5" w:history="1">
        <w:r w:rsidRPr="00B47EBA">
          <w:rPr>
            <w:rFonts w:ascii="Cambria" w:eastAsia="Cambria" w:hAnsi="Cambria" w:cs="Cambria"/>
            <w:bCs/>
            <w:color w:val="0000FF"/>
            <w:sz w:val="22"/>
            <w:szCs w:val="22"/>
            <w:u w:val="single"/>
          </w:rPr>
          <w:t>https://njdca-housing.dynamics365portals.us/lihwapfaq</w:t>
        </w:r>
      </w:hyperlink>
      <w:r w:rsidRPr="00B47EBA">
        <w:rPr>
          <w:rFonts w:ascii="Cambria" w:eastAsia="Cambria" w:hAnsi="Cambria" w:cs="Cambria"/>
          <w:bCs/>
          <w:color w:val="0000FF"/>
          <w:sz w:val="22"/>
          <w:szCs w:val="22"/>
        </w:rPr>
        <w:t>,</w:t>
      </w:r>
      <w:r w:rsidRPr="00B47EBA">
        <w:rPr>
          <w:rFonts w:ascii="Cambria" w:eastAsia="Cambria" w:hAnsi="Cambria" w:cs="Cambria"/>
          <w:bCs/>
          <w:sz w:val="22"/>
          <w:szCs w:val="22"/>
        </w:rPr>
        <w:t xml:space="preserve"> has additional information about maximum income limits and other items.  </w:t>
      </w:r>
    </w:p>
    <w:p w14:paraId="477A904D" w14:textId="77777777" w:rsidR="00AB3E4C" w:rsidRPr="00B47EBA" w:rsidRDefault="00AB3E4C" w:rsidP="00AB3E4C">
      <w:pPr>
        <w:jc w:val="both"/>
        <w:rPr>
          <w:rFonts w:ascii="Cambria" w:eastAsia="Cambria" w:hAnsi="Cambria" w:cs="Cambria"/>
          <w:bCs/>
          <w:sz w:val="22"/>
          <w:szCs w:val="22"/>
        </w:rPr>
      </w:pPr>
    </w:p>
    <w:p w14:paraId="3853C30A" w14:textId="77777777" w:rsidR="00AB3E4C" w:rsidRPr="00B47EBA" w:rsidRDefault="00AB3E4C" w:rsidP="00AB3E4C">
      <w:pPr>
        <w:jc w:val="both"/>
        <w:rPr>
          <w:rFonts w:ascii="Cambria" w:eastAsia="Cambria" w:hAnsi="Cambria" w:cs="Cambria"/>
          <w:bCs/>
          <w:sz w:val="22"/>
          <w:szCs w:val="22"/>
        </w:rPr>
      </w:pPr>
    </w:p>
    <w:p w14:paraId="1DBC69D7" w14:textId="2EDD8C1B" w:rsidR="00AB3E4C" w:rsidRPr="00B47EBA" w:rsidRDefault="00AB3E4C" w:rsidP="00AB3E4C">
      <w:pPr>
        <w:jc w:val="both"/>
        <w:rPr>
          <w:rFonts w:ascii="Cambria" w:eastAsia="Cambria" w:hAnsi="Cambria" w:cs="Cambria"/>
          <w:bCs/>
          <w:sz w:val="22"/>
          <w:szCs w:val="22"/>
        </w:rPr>
      </w:pPr>
      <w:r w:rsidRPr="00B47EBA">
        <w:rPr>
          <w:rFonts w:ascii="Cambria" w:eastAsia="Cambria" w:hAnsi="Cambria" w:cs="Cambria"/>
          <w:bCs/>
          <w:sz w:val="22"/>
          <w:szCs w:val="22"/>
        </w:rPr>
        <w:t xml:space="preserve">People can apply online through the DCAid application portal at </w:t>
      </w:r>
      <w:hyperlink r:id="rId6" w:history="1">
        <w:r w:rsidRPr="00B47EBA">
          <w:rPr>
            <w:rFonts w:ascii="Cambria" w:eastAsia="Cambria" w:hAnsi="Cambria" w:cs="Cambria"/>
            <w:bCs/>
            <w:color w:val="0000FF"/>
            <w:sz w:val="22"/>
            <w:szCs w:val="22"/>
            <w:u w:val="single"/>
          </w:rPr>
          <w:t>https://njdca-housing.dynamics365portals.us/en-US/dcaid-services/</w:t>
        </w:r>
      </w:hyperlink>
      <w:r w:rsidRPr="00B47EBA">
        <w:rPr>
          <w:rFonts w:ascii="Cambria" w:eastAsia="Cambria" w:hAnsi="Cambria" w:cs="Cambria"/>
          <w:bCs/>
          <w:sz w:val="22"/>
          <w:szCs w:val="22"/>
        </w:rPr>
        <w:t xml:space="preserve">.  Those without computer or internet access can call 1-800-510-3102 to be directed to one of the community action agencies for assistance with starting, completing, and </w:t>
      </w:r>
      <w:r w:rsidR="0055315E" w:rsidRPr="00B47EBA">
        <w:rPr>
          <w:rFonts w:ascii="Cambria" w:eastAsia="Cambria" w:hAnsi="Cambria" w:cs="Cambria"/>
          <w:bCs/>
          <w:sz w:val="22"/>
          <w:szCs w:val="22"/>
        </w:rPr>
        <w:t>applying</w:t>
      </w:r>
      <w:r w:rsidRPr="00B47EBA">
        <w:rPr>
          <w:rFonts w:ascii="Cambria" w:eastAsia="Cambria" w:hAnsi="Cambria" w:cs="Cambria"/>
          <w:bCs/>
          <w:sz w:val="22"/>
          <w:szCs w:val="22"/>
        </w:rPr>
        <w:t xml:space="preserve"> online.  </w:t>
      </w:r>
    </w:p>
    <w:p w14:paraId="60351620" w14:textId="77777777" w:rsidR="00AB3E4C" w:rsidRPr="00B47EBA" w:rsidRDefault="00AB3E4C" w:rsidP="00AB3E4C">
      <w:pPr>
        <w:jc w:val="both"/>
        <w:rPr>
          <w:rFonts w:ascii="Cambria" w:eastAsia="Cambria" w:hAnsi="Cambria" w:cs="Cambria"/>
          <w:bCs/>
          <w:sz w:val="22"/>
          <w:szCs w:val="22"/>
        </w:rPr>
      </w:pPr>
    </w:p>
    <w:p w14:paraId="46815696" w14:textId="77777777" w:rsidR="0055315E" w:rsidRPr="00B47EBA" w:rsidRDefault="00AB3E4C" w:rsidP="00AB3E4C">
      <w:pPr>
        <w:jc w:val="both"/>
        <w:rPr>
          <w:rFonts w:ascii="Cambria" w:eastAsia="Cambria" w:hAnsi="Cambria" w:cs="Cambria"/>
          <w:bCs/>
          <w:sz w:val="22"/>
          <w:szCs w:val="22"/>
        </w:rPr>
      </w:pPr>
      <w:r w:rsidRPr="00B47EBA">
        <w:rPr>
          <w:rFonts w:ascii="Cambria" w:eastAsia="Cambria" w:hAnsi="Cambria" w:cs="Cambria"/>
          <w:bCs/>
          <w:sz w:val="22"/>
          <w:szCs w:val="22"/>
        </w:rPr>
        <w:t xml:space="preserve">If a residential customer applies for assistance from a State-administered utility assistance program prior to </w:t>
      </w:r>
      <w:r w:rsidR="0055315E" w:rsidRPr="00B47EBA">
        <w:rPr>
          <w:rFonts w:ascii="Cambria" w:eastAsia="Cambria" w:hAnsi="Cambria" w:cs="Cambria"/>
          <w:bCs/>
          <w:sz w:val="22"/>
          <w:szCs w:val="22"/>
        </w:rPr>
        <w:t>September 30, 2023,</w:t>
      </w:r>
      <w:r w:rsidRPr="00B47EBA">
        <w:rPr>
          <w:rFonts w:ascii="Cambria" w:eastAsia="Cambria" w:hAnsi="Cambria" w:cs="Cambria"/>
          <w:bCs/>
          <w:sz w:val="22"/>
          <w:szCs w:val="22"/>
        </w:rPr>
        <w:t xml:space="preserve"> enforcement actions on unpaid </w:t>
      </w:r>
      <w:r w:rsidR="004C1A37" w:rsidRPr="00B47EBA">
        <w:rPr>
          <w:rFonts w:ascii="Cambria" w:eastAsia="Cambria" w:hAnsi="Cambria" w:cs="Cambria"/>
          <w:bCs/>
          <w:sz w:val="22"/>
          <w:szCs w:val="22"/>
        </w:rPr>
        <w:t>water and sewer</w:t>
      </w:r>
      <w:r w:rsidRPr="00B47EBA">
        <w:rPr>
          <w:rFonts w:ascii="Cambria" w:eastAsia="Cambria" w:hAnsi="Cambria" w:cs="Cambria"/>
          <w:bCs/>
          <w:sz w:val="22"/>
          <w:szCs w:val="22"/>
        </w:rPr>
        <w:t xml:space="preserve"> balances are placed on hold for up to 60 days or until such time as a complete application is approved or rejected by the Department of Community Affairs.  Please notify the </w:t>
      </w:r>
      <w:r w:rsidR="004C1A37" w:rsidRPr="00B47EBA">
        <w:rPr>
          <w:rFonts w:ascii="Cambria" w:eastAsia="Cambria" w:hAnsi="Cambria" w:cs="Cambria"/>
          <w:bCs/>
          <w:sz w:val="22"/>
          <w:szCs w:val="22"/>
        </w:rPr>
        <w:t>Hopatcong Borough Public Utility</w:t>
      </w:r>
      <w:r w:rsidRPr="00B47EBA">
        <w:rPr>
          <w:rFonts w:ascii="Cambria" w:eastAsia="Cambria" w:hAnsi="Cambria" w:cs="Cambria"/>
          <w:bCs/>
          <w:sz w:val="22"/>
          <w:szCs w:val="22"/>
        </w:rPr>
        <w:t xml:space="preserve"> immediately at</w:t>
      </w:r>
      <w:r w:rsidR="004C1A37" w:rsidRPr="00B47EBA">
        <w:rPr>
          <w:rFonts w:ascii="Cambria" w:eastAsia="Cambria" w:hAnsi="Cambria" w:cs="Cambria"/>
          <w:bCs/>
          <w:sz w:val="22"/>
          <w:szCs w:val="22"/>
        </w:rPr>
        <w:t xml:space="preserve"> </w:t>
      </w:r>
      <w:hyperlink r:id="rId7" w:history="1">
        <w:r w:rsidR="004C1A37" w:rsidRPr="00B47EBA">
          <w:rPr>
            <w:rStyle w:val="Hyperlink"/>
            <w:rFonts w:ascii="Cambria" w:eastAsia="Cambria" w:hAnsi="Cambria" w:cs="Cambria"/>
            <w:bCs/>
            <w:sz w:val="22"/>
            <w:szCs w:val="22"/>
          </w:rPr>
          <w:t>pemery@hopatcong.org</w:t>
        </w:r>
      </w:hyperlink>
      <w:r w:rsidR="004C1A37" w:rsidRPr="00B47EBA">
        <w:rPr>
          <w:rFonts w:ascii="Cambria" w:eastAsia="Cambria" w:hAnsi="Cambria" w:cs="Cambria"/>
          <w:bCs/>
          <w:sz w:val="22"/>
          <w:szCs w:val="22"/>
        </w:rPr>
        <w:t xml:space="preserve"> or at (973) 770-1200, ext.</w:t>
      </w:r>
      <w:r w:rsidR="0055315E" w:rsidRPr="00B47EBA">
        <w:rPr>
          <w:rFonts w:ascii="Cambria" w:eastAsia="Cambria" w:hAnsi="Cambria" w:cs="Cambria"/>
          <w:bCs/>
          <w:sz w:val="22"/>
          <w:szCs w:val="22"/>
        </w:rPr>
        <w:t xml:space="preserve"> </w:t>
      </w:r>
      <w:r w:rsidR="004C1A37" w:rsidRPr="00B47EBA">
        <w:rPr>
          <w:rFonts w:ascii="Cambria" w:eastAsia="Cambria" w:hAnsi="Cambria" w:cs="Cambria"/>
          <w:bCs/>
          <w:sz w:val="22"/>
          <w:szCs w:val="22"/>
        </w:rPr>
        <w:t>125.</w:t>
      </w:r>
      <w:r w:rsidRPr="00B47EBA">
        <w:rPr>
          <w:rFonts w:ascii="Cambria" w:eastAsia="Cambria" w:hAnsi="Cambria" w:cs="Cambria"/>
          <w:bCs/>
          <w:sz w:val="22"/>
          <w:szCs w:val="22"/>
        </w:rPr>
        <w:t xml:space="preserve"> if you have applied for </w:t>
      </w:r>
      <w:r w:rsidR="004C1A37" w:rsidRPr="00B47EBA">
        <w:rPr>
          <w:rFonts w:ascii="Cambria" w:eastAsia="Cambria" w:hAnsi="Cambria" w:cs="Cambria"/>
          <w:bCs/>
          <w:sz w:val="22"/>
          <w:szCs w:val="22"/>
        </w:rPr>
        <w:t>water and/or sewer</w:t>
      </w:r>
      <w:r w:rsidRPr="00B47EBA">
        <w:rPr>
          <w:rFonts w:ascii="Cambria" w:eastAsia="Cambria" w:hAnsi="Cambria" w:cs="Cambria"/>
          <w:bCs/>
          <w:sz w:val="22"/>
          <w:szCs w:val="22"/>
        </w:rPr>
        <w:t xml:space="preserve"> assistance, providing the name of the program, the agency administering the program, and the date the application was submi</w:t>
      </w:r>
      <w:r w:rsidR="0055315E" w:rsidRPr="00B47EBA">
        <w:rPr>
          <w:rFonts w:ascii="Cambria" w:eastAsia="Cambria" w:hAnsi="Cambria" w:cs="Cambria"/>
          <w:bCs/>
          <w:sz w:val="22"/>
          <w:szCs w:val="22"/>
        </w:rPr>
        <w:t>tted.</w:t>
      </w:r>
    </w:p>
    <w:p w14:paraId="380CD191" w14:textId="77777777" w:rsidR="0055315E" w:rsidRPr="00B47EBA" w:rsidRDefault="0055315E" w:rsidP="00AB3E4C">
      <w:pPr>
        <w:jc w:val="both"/>
        <w:rPr>
          <w:rFonts w:ascii="Cambria" w:eastAsia="Cambria" w:hAnsi="Cambria" w:cs="Cambria"/>
          <w:bCs/>
          <w:sz w:val="22"/>
          <w:szCs w:val="22"/>
        </w:rPr>
      </w:pPr>
    </w:p>
    <w:p w14:paraId="01196A37" w14:textId="1F575975" w:rsidR="0055315E" w:rsidRPr="00B47EBA" w:rsidRDefault="0055315E" w:rsidP="00AB3E4C">
      <w:pPr>
        <w:jc w:val="both"/>
        <w:rPr>
          <w:rFonts w:ascii="Cambria" w:eastAsia="Cambria" w:hAnsi="Cambria" w:cs="Cambria"/>
          <w:bCs/>
          <w:sz w:val="22"/>
          <w:szCs w:val="22"/>
        </w:rPr>
      </w:pPr>
      <w:r w:rsidRPr="00B47EBA">
        <w:rPr>
          <w:rFonts w:ascii="Cambria" w:eastAsia="Cambria" w:hAnsi="Cambria" w:cs="Cambria"/>
          <w:bCs/>
          <w:sz w:val="22"/>
          <w:szCs w:val="22"/>
        </w:rPr>
        <w:t>More information is available at:</w:t>
      </w:r>
    </w:p>
    <w:p w14:paraId="24A7D745" w14:textId="5ED088B5" w:rsidR="0055315E" w:rsidRPr="00B47EBA" w:rsidRDefault="0055315E" w:rsidP="00AB3E4C">
      <w:pPr>
        <w:jc w:val="both"/>
        <w:rPr>
          <w:rFonts w:ascii="Cambria" w:eastAsia="Cambria" w:hAnsi="Cambria" w:cs="Cambria"/>
          <w:bCs/>
          <w:sz w:val="22"/>
          <w:szCs w:val="22"/>
        </w:rPr>
      </w:pPr>
      <w:r w:rsidRPr="00B47EBA">
        <w:rPr>
          <w:rFonts w:ascii="Cambria" w:eastAsia="Cambria" w:hAnsi="Cambria" w:cs="Cambria"/>
          <w:bCs/>
          <w:sz w:val="22"/>
          <w:szCs w:val="22"/>
        </w:rPr>
        <w:t>https://www.nj.gov/dca/divisions/dlgs/resources/misc_publications.html</w:t>
      </w:r>
    </w:p>
    <w:p w14:paraId="51015A3A" w14:textId="3BEF4560" w:rsidR="00847E67" w:rsidRPr="00B47EBA" w:rsidRDefault="00847E67" w:rsidP="00AB3E4C">
      <w:pPr>
        <w:jc w:val="both"/>
        <w:rPr>
          <w:rFonts w:ascii="Cambria" w:eastAsia="Cambria" w:hAnsi="Cambria" w:cs="Cambria"/>
          <w:bCs/>
          <w:sz w:val="22"/>
          <w:szCs w:val="22"/>
        </w:rPr>
      </w:pPr>
    </w:p>
    <w:p w14:paraId="654559B3" w14:textId="1433247B" w:rsidR="00847E67" w:rsidRPr="00B47EBA" w:rsidRDefault="00847E67" w:rsidP="00AB3E4C">
      <w:pPr>
        <w:jc w:val="both"/>
        <w:rPr>
          <w:rFonts w:ascii="Cambria" w:eastAsia="Cambria" w:hAnsi="Cambria" w:cs="Cambria"/>
          <w:bCs/>
          <w:sz w:val="22"/>
          <w:szCs w:val="22"/>
        </w:rPr>
      </w:pPr>
      <w:r w:rsidRPr="00B47EBA">
        <w:rPr>
          <w:rFonts w:ascii="Cambria" w:eastAsia="Cambria" w:hAnsi="Cambria" w:cs="Cambria"/>
          <w:bCs/>
          <w:sz w:val="22"/>
          <w:szCs w:val="22"/>
        </w:rPr>
        <w:t xml:space="preserve">Notice Dated </w:t>
      </w:r>
      <w:r w:rsidR="0055315E" w:rsidRPr="00B47EBA">
        <w:rPr>
          <w:rFonts w:ascii="Cambria" w:eastAsia="Cambria" w:hAnsi="Cambria" w:cs="Cambria"/>
          <w:bCs/>
          <w:sz w:val="22"/>
          <w:szCs w:val="22"/>
        </w:rPr>
        <w:t>03/15/2023</w:t>
      </w:r>
    </w:p>
    <w:p w14:paraId="3912F281" w14:textId="77777777" w:rsidR="00E612AB" w:rsidRDefault="00E612AB"/>
    <w:sectPr w:rsidR="00E612AB" w:rsidSect="00B47E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901C2"/>
    <w:multiLevelType w:val="hybridMultilevel"/>
    <w:tmpl w:val="587A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267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4C"/>
    <w:rsid w:val="001A2EAC"/>
    <w:rsid w:val="003840EB"/>
    <w:rsid w:val="004C1A37"/>
    <w:rsid w:val="0055315E"/>
    <w:rsid w:val="00572524"/>
    <w:rsid w:val="0067749F"/>
    <w:rsid w:val="006A2D1B"/>
    <w:rsid w:val="007548A3"/>
    <w:rsid w:val="00847E67"/>
    <w:rsid w:val="00A07F52"/>
    <w:rsid w:val="00AB3E4C"/>
    <w:rsid w:val="00B47EBA"/>
    <w:rsid w:val="00B9325D"/>
    <w:rsid w:val="00DF31A6"/>
    <w:rsid w:val="00E612AB"/>
    <w:rsid w:val="00E9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4713"/>
  <w15:chartTrackingRefBased/>
  <w15:docId w15:val="{BDE106C7-45A6-44CE-9CAB-A3EBA315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E4C"/>
    <w:rPr>
      <w:color w:val="0000FF"/>
      <w:u w:val="single"/>
    </w:rPr>
  </w:style>
  <w:style w:type="character" w:styleId="UnresolvedMention">
    <w:name w:val="Unresolved Mention"/>
    <w:basedOn w:val="DefaultParagraphFont"/>
    <w:uiPriority w:val="99"/>
    <w:semiHidden/>
    <w:unhideWhenUsed/>
    <w:rsid w:val="003840EB"/>
    <w:rPr>
      <w:color w:val="605E5C"/>
      <w:shd w:val="clear" w:color="auto" w:fill="E1DFDD"/>
    </w:rPr>
  </w:style>
  <w:style w:type="paragraph" w:customStyle="1" w:styleId="Default">
    <w:name w:val="Default"/>
    <w:rsid w:val="005725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mery@hopatco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dca-housing.dynamics365portals.us/en-US/dcaid-services/" TargetMode="External"/><Relationship Id="rId5" Type="http://schemas.openxmlformats.org/officeDocument/2006/relationships/hyperlink" Target="https://njdca-housing.dynamics365portals.us/lihwapf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Patricia Emery</cp:lastModifiedBy>
  <cp:revision>4</cp:revision>
  <cp:lastPrinted>2022-05-24T15:12:00Z</cp:lastPrinted>
  <dcterms:created xsi:type="dcterms:W3CDTF">2023-05-24T15:41:00Z</dcterms:created>
  <dcterms:modified xsi:type="dcterms:W3CDTF">2023-05-24T15:46:00Z</dcterms:modified>
</cp:coreProperties>
</file>